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rFonts w:eastAsia="Calibri" w:cs="Calibri"/>
          <w:b/>
          <w:sz w:val="22"/>
        </w:rPr>
        <w:t xml:space="preserve">ΣΥΝΕΔΡΙΑΣΗ: </w:t>
      </w:r>
      <w:r>
        <w:rPr>
          <w:rFonts w:eastAsia="Calibri" w:cs="Calibri"/>
          <w:b w:val="false"/>
          <w:bCs w:val="false"/>
          <w:sz w:val="22"/>
        </w:rPr>
        <w:t>9</w:t>
      </w:r>
      <w:r>
        <w:rPr>
          <w:rFonts w:eastAsia="Calibri" w:cs="Calibri"/>
          <w:b w:val="false"/>
          <w:bCs w:val="false"/>
          <w:sz w:val="22"/>
          <w:vertAlign w:val="superscript"/>
        </w:rPr>
        <w:t>η</w:t>
      </w:r>
      <w:r>
        <w:rPr>
          <w:rFonts w:eastAsia="Calibri" w:cs="Calibri"/>
          <w:b w:val="false"/>
          <w:bCs w:val="false"/>
          <w:sz w:val="22"/>
        </w:rPr>
        <w:t xml:space="preserve"> </w:t>
      </w:r>
      <w:r>
        <w:rPr>
          <w:rFonts w:eastAsia="Calibri" w:cs="Calibri"/>
          <w:sz w:val="22"/>
        </w:rPr>
        <w:t xml:space="preserve">Τακτική- </w:t>
      </w:r>
      <w:r>
        <w:rPr>
          <w:rFonts w:eastAsia="Calibri" w:cs="Calibri"/>
          <w:sz w:val="22"/>
        </w:rPr>
        <w:t>1η Επαναληπτική Συνεδρίαση</w:t>
      </w:r>
      <w:r>
        <w:rPr>
          <w:rFonts w:eastAsia="Calibri" w:cs="Calibri"/>
          <w:sz w:val="22"/>
        </w:rPr>
        <w:t xml:space="preserve"> /2023</w:t>
      </w:r>
    </w:p>
    <w:p>
      <w:pPr>
        <w:pStyle w:val="Normal"/>
        <w:suppressAutoHyphens w:val="true"/>
        <w:rPr/>
      </w:pPr>
      <w:r>
        <w:rPr>
          <w:rFonts w:eastAsia="Calibri" w:cs="Calibri"/>
          <w:b/>
          <w:sz w:val="22"/>
        </w:rPr>
        <w:t>ΑΡ. ΠΡΩΤ.:</w:t>
      </w:r>
      <w:r>
        <w:rPr>
          <w:rFonts w:eastAsia="Calibri" w:cs="Calibri"/>
          <w:b w:val="false"/>
          <w:bCs w:val="false"/>
          <w:sz w:val="22"/>
        </w:rPr>
        <w:t xml:space="preserve"> </w:t>
      </w:r>
      <w:r>
        <w:rPr>
          <w:rFonts w:eastAsia="Calibri" w:cs="Calibri"/>
          <w:b w:val="false"/>
          <w:bCs w:val="false"/>
          <w:sz w:val="22"/>
        </w:rPr>
        <w:t>886</w:t>
      </w:r>
    </w:p>
    <w:p>
      <w:pPr>
        <w:pStyle w:val="Normal"/>
        <w:suppressAutoHyphens w:val="true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ΣΧΟΛΙΚΗ ΕΠΙΤΡΟΠΗ ΣΧΟΛΙΚΩΝ ΜΟΝΑΔΩΝ</w:t>
      </w:r>
    </w:p>
    <w:p>
      <w:pPr>
        <w:pStyle w:val="Normal"/>
        <w:suppressAutoHyphens w:val="true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ΠΡΩΤΟΒΑΘΜΙΑΣ ΕΚΠΑΙΔΕΥΣΗΣ</w:t>
      </w:r>
    </w:p>
    <w:p>
      <w:pPr>
        <w:pStyle w:val="Normal"/>
        <w:suppressAutoHyphens w:val="true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ΔΗΜΟΥ ΔΙΟΝΥΣΟΥ</w:t>
      </w:r>
    </w:p>
    <w:p>
      <w:pPr>
        <w:pStyle w:val="Normal"/>
        <w:suppressAutoHyphens w:val="true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</w:r>
    </w:p>
    <w:p>
      <w:pPr>
        <w:pStyle w:val="Normal"/>
        <w:suppressAutoHyphens w:val="true"/>
        <w:jc w:val="center"/>
        <w:rPr>
          <w:rFonts w:ascii="Calibri" w:hAnsi="Calibri" w:eastAsia="Calibri" w:cs="Calibri"/>
          <w:b/>
          <w:b/>
          <w:sz w:val="22"/>
          <w:u w:val="single"/>
        </w:rPr>
      </w:pPr>
      <w:r>
        <w:rPr>
          <w:rFonts w:eastAsia="Calibri" w:cs="Calibri"/>
          <w:b/>
          <w:sz w:val="22"/>
          <w:u w:val="single"/>
        </w:rPr>
        <w:t>ΕΙΣΗΓΗΣΗ</w:t>
      </w:r>
    </w:p>
    <w:p>
      <w:pPr>
        <w:pStyle w:val="Normal"/>
        <w:suppressAutoHyphens w:val="true"/>
        <w:jc w:val="center"/>
        <w:rPr>
          <w:rFonts w:ascii="Calibri" w:hAnsi="Calibri" w:eastAsia="Calibri" w:cs="Calibri"/>
          <w:b/>
          <w:b/>
          <w:sz w:val="22"/>
          <w:u w:val="single"/>
        </w:rPr>
      </w:pPr>
      <w:r>
        <w:rPr>
          <w:rFonts w:eastAsia="Calibri" w:cs="Calibri"/>
          <w:b/>
          <w:sz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eastAsia="Calibri" w:cs="Calibri"/>
          <w:sz w:val="21"/>
        </w:rPr>
      </w:pPr>
      <w:r>
        <w:rPr>
          <w:rFonts w:eastAsia="Calibri" w:cs="Calibri"/>
          <w:b/>
          <w:sz w:val="21"/>
        </w:rPr>
        <w:t>Θέμα 5</w:t>
      </w:r>
      <w:r>
        <w:rPr>
          <w:rFonts w:eastAsia="Calibri" w:cs="Calibri"/>
          <w:sz w:val="21"/>
        </w:rPr>
        <w:t xml:space="preserve">: </w:t>
      </w:r>
      <w:r>
        <w:rPr>
          <w:rFonts w:eastAsia="Times New Roman" w:cs="Times New Roman" w:ascii="Times New Roman" w:hAnsi="Times New Roman"/>
          <w:color w:val="00000A"/>
          <w:sz w:val="21"/>
        </w:rPr>
        <w:t xml:space="preserve"> Συγκρότηση τριμελούς επιτροπής για καταστροφή υλικού στο Δημοτικό Σχολείο Σταμάτας.</w:t>
      </w:r>
    </w:p>
    <w:p>
      <w:pPr>
        <w:pStyle w:val="Normal"/>
        <w:suppressAutoHyphens w:val="true"/>
        <w:jc w:val="both"/>
        <w:rPr>
          <w:rFonts w:ascii="Calibri" w:hAnsi="Calibri" w:eastAsia="Calibri" w:cs="Calibri"/>
          <w:sz w:val="21"/>
        </w:rPr>
      </w:pPr>
      <w:r>
        <w:rPr>
          <w:rFonts w:eastAsia="Calibri" w:cs="Calibri"/>
          <w:sz w:val="21"/>
        </w:rPr>
      </w:r>
    </w:p>
    <w:p>
      <w:pPr>
        <w:pStyle w:val="Normal"/>
        <w:suppressAutoHyphens w:val="true"/>
        <w:jc w:val="both"/>
        <w:rPr>
          <w:rFonts w:ascii="Calibri" w:hAnsi="Calibri" w:eastAsia="Calibri" w:cs="Calibri"/>
          <w:sz w:val="21"/>
        </w:rPr>
      </w:pPr>
      <w:r>
        <w:rPr>
          <w:rFonts w:eastAsia="Calibri" w:cs="Calibri"/>
          <w:color w:val="000007"/>
          <w:sz w:val="22"/>
        </w:rPr>
        <w:t>Έχοντας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υπ’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όψιν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: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rPr>
          <w:rFonts w:ascii="OpenSymbol" w:hAnsi="OpenSymbol" w:eastAsia="OpenSymbol" w:cs="OpenSymbol"/>
          <w:color w:val="000007"/>
          <w:sz w:val="22"/>
        </w:rPr>
      </w:pPr>
      <w:r>
        <w:rPr>
          <w:rFonts w:eastAsia="Calibri" w:cs="Calibri"/>
          <w:color w:val="000007"/>
          <w:sz w:val="22"/>
        </w:rPr>
        <w:t>Το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αρ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150 </w:t>
      </w:r>
      <w:r>
        <w:rPr>
          <w:rFonts w:eastAsia="Calibri" w:cs="Calibri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Ν</w:t>
      </w:r>
      <w:r>
        <w:rPr>
          <w:rFonts w:eastAsia="TimesNewRomanPSMT" w:cs="TimesNewRomanPSMT" w:ascii="TimesNewRomanPSMT" w:hAnsi="TimesNewRomanPSMT"/>
          <w:color w:val="000007"/>
          <w:sz w:val="22"/>
        </w:rPr>
        <w:t>.4270/2014 (</w:t>
      </w:r>
      <w:r>
        <w:rPr>
          <w:rFonts w:eastAsia="Calibri" w:cs="Calibri"/>
          <w:color w:val="000007"/>
          <w:sz w:val="22"/>
        </w:rPr>
        <w:t>πρώην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άρθρο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58 </w:t>
      </w:r>
      <w:r>
        <w:rPr>
          <w:rFonts w:eastAsia="Calibri" w:cs="Calibri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.2362/1995)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rPr>
          <w:rFonts w:ascii="OpenSymbol" w:hAnsi="OpenSymbol" w:eastAsia="OpenSymbol" w:cs="OpenSymbol"/>
          <w:color w:val="000007"/>
          <w:sz w:val="22"/>
        </w:rPr>
      </w:pPr>
      <w:r>
        <w:rPr>
          <w:rFonts w:eastAsia="Calibri" w:cs="Calibri"/>
          <w:color w:val="000007"/>
          <w:sz w:val="22"/>
        </w:rPr>
        <w:t>Την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1006535/238/009</w:t>
      </w:r>
      <w:r>
        <w:rPr>
          <w:rFonts w:eastAsia="Calibri" w:cs="Calibri"/>
          <w:color w:val="000007"/>
          <w:sz w:val="22"/>
        </w:rPr>
        <w:t>Γ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/15/1/96 </w:t>
      </w:r>
      <w:r>
        <w:rPr>
          <w:rFonts w:eastAsia="Calibri" w:cs="Calibri"/>
          <w:color w:val="000007"/>
          <w:sz w:val="22"/>
        </w:rPr>
        <w:t>απόφαση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Υπουργού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Οικονομικών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</w:t>
      </w:r>
      <w:r>
        <w:rPr>
          <w:rFonts w:eastAsia="Calibri" w:cs="Calibri"/>
          <w:color w:val="000007"/>
          <w:sz w:val="22"/>
        </w:rPr>
        <w:t>ΦΕΚ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47/19.1.96,</w:t>
      </w:r>
      <w:r>
        <w:rPr>
          <w:rFonts w:eastAsia="Calibri" w:cs="Calibri"/>
          <w:color w:val="000007"/>
          <w:sz w:val="22"/>
        </w:rPr>
        <w:t>τ</w:t>
      </w:r>
      <w:r>
        <w:rPr>
          <w:rFonts w:eastAsia="TimesNewRomanPSMT" w:cs="TimesNewRomanPSMT" w:ascii="TimesNewRomanPSMT" w:hAnsi="TimesNewRomanPSMT"/>
          <w:color w:val="000007"/>
          <w:sz w:val="22"/>
        </w:rPr>
        <w:t>.</w:t>
      </w:r>
      <w:r>
        <w:rPr>
          <w:rFonts w:eastAsia="Calibri" w:cs="Calibri"/>
          <w:color w:val="000007"/>
          <w:sz w:val="22"/>
        </w:rPr>
        <w:t>Β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και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2518/23.1.96 </w:t>
      </w:r>
      <w:r>
        <w:rPr>
          <w:rFonts w:eastAsia="Calibri" w:cs="Calibri"/>
          <w:color w:val="000007"/>
          <w:sz w:val="22"/>
        </w:rPr>
        <w:t>γνωμοδότηση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νομικού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Συμβούλου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ΥΠΕΠΘ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rPr>
          <w:rFonts w:ascii="OpenSymbol" w:hAnsi="OpenSymbol" w:eastAsia="OpenSymbol" w:cs="OpenSymbol"/>
        </w:rPr>
      </w:pPr>
      <w:r>
        <w:rPr>
          <w:rFonts w:eastAsia="Calibri" w:cs="Calibri"/>
          <w:color w:val="000007"/>
          <w:sz w:val="22"/>
        </w:rPr>
        <w:t>Την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περιπτ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</w:t>
      </w:r>
      <w:r>
        <w:rPr>
          <w:rFonts w:eastAsia="Calibri" w:cs="Calibri"/>
          <w:color w:val="000007"/>
          <w:sz w:val="22"/>
        </w:rPr>
        <w:t>β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έως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δ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της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παρ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.12 </w:t>
      </w:r>
      <w:r>
        <w:rPr>
          <w:rFonts w:eastAsia="Calibri" w:cs="Calibri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άρθρου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3 </w:t>
      </w:r>
      <w:r>
        <w:rPr>
          <w:rFonts w:eastAsia="Calibri" w:cs="Calibri"/>
          <w:color w:val="000007"/>
          <w:sz w:val="22"/>
        </w:rPr>
        <w:t>της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υπ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</w:t>
      </w:r>
      <w:r>
        <w:rPr>
          <w:rFonts w:eastAsia="Calibri" w:cs="Calibri"/>
          <w:color w:val="000007"/>
          <w:sz w:val="22"/>
        </w:rPr>
        <w:t>Αρ</w:t>
      </w:r>
      <w:r>
        <w:rPr>
          <w:rFonts w:eastAsia="TimesNewRomanPSMT" w:cs="TimesNewRomanPSMT" w:ascii="TimesNewRomanPSMT" w:hAnsi="TimesNewRomanPSMT"/>
          <w:color w:val="000007"/>
          <w:sz w:val="22"/>
        </w:rPr>
        <w:t>. 8440/24.02.2011 (</w:t>
      </w:r>
      <w:r>
        <w:rPr>
          <w:rFonts w:eastAsia="Calibri" w:cs="Calibri"/>
          <w:color w:val="000007"/>
          <w:sz w:val="22"/>
        </w:rPr>
        <w:t>ΦΕΚ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318/25.02.11 </w:t>
      </w:r>
      <w:r>
        <w:rPr>
          <w:rFonts w:eastAsia="Calibri" w:cs="Calibri"/>
          <w:color w:val="000007"/>
          <w:sz w:val="22"/>
        </w:rPr>
        <w:t>ΤΕΥΧΟΣ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Β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απόφασης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ΥΠΕΣΑΗΔ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, </w:t>
      </w:r>
      <w:r>
        <w:rPr>
          <w:rFonts w:eastAsia="Calibri" w:cs="Calibri"/>
          <w:color w:val="000007"/>
          <w:sz w:val="22"/>
        </w:rPr>
        <w:t>όπως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τροποποιήθηκε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από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την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παρ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6 </w:t>
      </w:r>
      <w:r>
        <w:rPr>
          <w:rFonts w:eastAsia="Calibri" w:cs="Calibri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άρθρου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1 </w:t>
      </w:r>
      <w:r>
        <w:rPr>
          <w:rFonts w:eastAsia="Calibri" w:cs="Calibri"/>
          <w:color w:val="000007"/>
          <w:sz w:val="22"/>
        </w:rPr>
        <w:t>της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απόφασης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ΥΠ</w:t>
      </w:r>
      <w:r>
        <w:rPr>
          <w:rFonts w:eastAsia="TimesNewRomanPSMT" w:cs="TimesNewRomanPSMT" w:ascii="TimesNewRomanPSMT" w:hAnsi="TimesNewRomanPSMT"/>
          <w:color w:val="000007"/>
          <w:sz w:val="22"/>
        </w:rPr>
        <w:t>.</w:t>
      </w:r>
      <w:r>
        <w:rPr>
          <w:rFonts w:eastAsia="Calibri" w:cs="Calibri"/>
          <w:color w:val="000007"/>
          <w:sz w:val="22"/>
        </w:rPr>
        <w:t>ΕΣ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1940/19.01.2018 (</w:t>
      </w:r>
      <w:r>
        <w:rPr>
          <w:rFonts w:eastAsia="Calibri" w:cs="Calibri"/>
          <w:color w:val="000007"/>
          <w:sz w:val="22"/>
        </w:rPr>
        <w:t>ΦΕΚ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310/02.02.2018 </w:t>
      </w:r>
      <w:r>
        <w:rPr>
          <w:rFonts w:eastAsia="Calibri" w:cs="Calibri"/>
          <w:color w:val="000007"/>
          <w:sz w:val="22"/>
        </w:rPr>
        <w:t>τεύχος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β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)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rPr>
          <w:rFonts w:ascii="OpenSymbol" w:hAnsi="OpenSymbol" w:eastAsia="OpenSymbol" w:cs="OpenSymbol"/>
          <w:color w:val="000007"/>
          <w:sz w:val="22"/>
        </w:rPr>
      </w:pPr>
      <w:r>
        <w:rPr>
          <w:rFonts w:eastAsia="Calibri" w:cs="Calibri"/>
          <w:color w:val="000007"/>
          <w:sz w:val="22"/>
        </w:rPr>
        <w:t>Το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.3463/2006 </w:t>
      </w:r>
      <w:r>
        <w:rPr>
          <w:rFonts w:eastAsia="Calibri" w:cs="Calibri"/>
          <w:color w:val="000007"/>
          <w:sz w:val="22"/>
        </w:rPr>
        <w:t>ΦΕΚ</w:t>
      </w:r>
      <w:r>
        <w:rPr>
          <w:rFonts w:eastAsia="TimesNewRomanPSMT" w:cs="TimesNewRomanPSMT" w:ascii="TimesNewRomanPSMT" w:hAnsi="TimesNewRomanPSMT"/>
          <w:color w:val="000007"/>
          <w:sz w:val="22"/>
        </w:rPr>
        <w:t>114</w:t>
      </w:r>
      <w:r>
        <w:rPr>
          <w:rFonts w:eastAsia="Calibri" w:cs="Calibri"/>
          <w:color w:val="000007"/>
          <w:sz w:val="22"/>
        </w:rPr>
        <w:t>Β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/08.06.2006, </w:t>
      </w:r>
      <w:r>
        <w:rPr>
          <w:rFonts w:eastAsia="Calibri" w:cs="Calibri"/>
          <w:color w:val="000007"/>
          <w:sz w:val="22"/>
        </w:rPr>
        <w:t>Άρθρο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199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rPr>
          <w:rFonts w:ascii="OpenSymbol" w:hAnsi="OpenSymbol" w:eastAsia="OpenSymbol" w:cs="OpenSymbol"/>
          <w:color w:val="000007"/>
          <w:sz w:val="22"/>
        </w:rPr>
      </w:pPr>
      <w:r>
        <w:rPr>
          <w:rFonts w:eastAsia="Calibri" w:cs="Calibri"/>
          <w:color w:val="000007"/>
          <w:sz w:val="22"/>
        </w:rPr>
        <w:t>Το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με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αρ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</w:t>
      </w:r>
      <w:r>
        <w:rPr>
          <w:rFonts w:eastAsia="Calibri" w:cs="Calibri"/>
          <w:color w:val="000007"/>
          <w:sz w:val="22"/>
        </w:rPr>
        <w:t>πρωτ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654/2023 </w:t>
      </w:r>
      <w:r>
        <w:rPr>
          <w:rFonts w:eastAsia="Calibri" w:cs="Calibri"/>
          <w:color w:val="000007"/>
          <w:sz w:val="22"/>
        </w:rPr>
        <w:t>αίτημα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της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Διευθύντριας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της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Σχολικής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Calibri" w:cs="Calibri"/>
          <w:color w:val="000007"/>
          <w:sz w:val="22"/>
        </w:rPr>
        <w:t>Μονάδας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rPr>
          <w:rFonts w:ascii="OpenSymbol" w:hAnsi="OpenSymbol" w:eastAsia="OpenSymbol" w:cs="OpenSymbol"/>
          <w:color w:val="000005"/>
          <w:sz w:val="22"/>
        </w:rPr>
      </w:pPr>
      <w:r>
        <w:rPr>
          <w:rFonts w:eastAsia="Calibri" w:cs="Calibri"/>
          <w:color w:val="000005"/>
          <w:sz w:val="22"/>
        </w:rPr>
        <w:t>Την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υπ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ά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ρ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. 13172/17.03.95 </w:t>
      </w:r>
      <w:r>
        <w:rPr>
          <w:rFonts w:eastAsia="Calibri" w:cs="Calibri"/>
          <w:color w:val="000005"/>
          <w:sz w:val="22"/>
        </w:rPr>
        <w:t>κοινή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απόφαση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Υπουργών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Εσωτερικών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και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Παιδείας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, </w:t>
      </w:r>
      <w:r>
        <w:rPr>
          <w:rFonts w:eastAsia="Calibri" w:cs="Calibri"/>
          <w:color w:val="000005"/>
          <w:sz w:val="22"/>
        </w:rPr>
        <w:t>την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εκτέλεση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έργων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επισκευής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και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Συντήρησης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Σχολικών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 </w:t>
      </w:r>
      <w:r>
        <w:rPr>
          <w:rFonts w:eastAsia="Calibri" w:cs="Calibri"/>
          <w:color w:val="000005"/>
          <w:sz w:val="22"/>
        </w:rPr>
        <w:t>Κτιρίων</w:t>
      </w:r>
      <w:r>
        <w:rPr>
          <w:rFonts w:eastAsia="TimesNewRomanPSMT" w:cs="TimesNewRomanPSMT" w:ascii="TimesNewRomanPSMT" w:hAnsi="TimesNewRomanPSMT"/>
          <w:color w:val="000005"/>
          <w:sz w:val="22"/>
        </w:rPr>
        <w:t xml:space="preserve">. </w:t>
      </w:r>
    </w:p>
    <w:p>
      <w:pPr>
        <w:pStyle w:val="Normal"/>
        <w:spacing w:before="100" w:after="1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</w:rPr>
        <w:t>Εισηγούμαι θετικά στην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ότι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κατ’εφαρμογή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άρθρου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240 </w:t>
      </w:r>
      <w:r>
        <w:rPr>
          <w:rFonts w:eastAsia="Times New Roman" w:cs="Times New Roman" w:ascii="Times New Roman" w:hAnsi="Times New Roman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.3463/2006 </w:t>
      </w:r>
      <w:r>
        <w:rPr>
          <w:rFonts w:eastAsia="Times New Roman" w:cs="Times New Roman" w:ascii="Times New Roman" w:hAnsi="Times New Roman"/>
          <w:color w:val="000007"/>
          <w:sz w:val="22"/>
        </w:rPr>
        <w:t>για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συγκρότηση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τριμελούς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επιτροπή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Καταστροφής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Υλικού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με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απόφαση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της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Σχολικής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Επιτροπής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, </w:t>
      </w:r>
      <w:r>
        <w:rPr>
          <w:rFonts w:eastAsia="Times New Roman" w:cs="Times New Roman" w:ascii="Times New Roman" w:hAnsi="Times New Roman"/>
          <w:color w:val="000007"/>
          <w:sz w:val="22"/>
        </w:rPr>
        <w:t>η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οποία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αποτελείται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από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μέλη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της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ΣΕ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</w:t>
      </w:r>
      <w:r>
        <w:rPr>
          <w:rFonts w:eastAsia="Times New Roman" w:cs="Times New Roman" w:ascii="Times New Roman" w:hAnsi="Times New Roman"/>
          <w:color w:val="000007"/>
          <w:sz w:val="22"/>
        </w:rPr>
        <w:t>Η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Επιτροπή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λαμβάνει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την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εισήγηση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Διευθυντή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του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Σχολείου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στο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οποίο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ανήκει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το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προς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καταστροφή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υλικό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και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προχωρά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στις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απαραίτητες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2"/>
        </w:rPr>
        <w:t>διαδικασίες</w:t>
      </w:r>
      <w:r>
        <w:rPr>
          <w:rFonts w:eastAsia="TimesNewRomanPSMT" w:cs="TimesNewRomanPSMT" w:ascii="TimesNewRomanPSMT" w:hAnsi="TimesNewRomanPSMT"/>
          <w:color w:val="000007"/>
          <w:sz w:val="22"/>
        </w:rPr>
        <w:t xml:space="preserve">. </w:t>
      </w:r>
    </w:p>
    <w:p>
      <w:pPr>
        <w:pStyle w:val="Normal"/>
        <w:suppressAutoHyphens w:val="true"/>
        <w:spacing w:before="0" w:after="200"/>
        <w:jc w:val="both"/>
        <w:rPr>
          <w:rFonts w:ascii="Calibri" w:hAnsi="Calibri" w:eastAsia="Calibri" w:cs="Calibri"/>
          <w:sz w:val="22"/>
        </w:rPr>
      </w:pPr>
      <w:r>
        <w:rPr>
          <w:rFonts w:eastAsia="Calibri" w:cs="Calibri"/>
          <w:sz w:val="22"/>
        </w:rPr>
      </w:r>
    </w:p>
    <w:p>
      <w:pPr>
        <w:pStyle w:val="Normal"/>
        <w:suppressAutoHyphens w:val="true"/>
        <w:spacing w:before="0" w:after="200"/>
        <w:jc w:val="both"/>
        <w:rPr>
          <w:rFonts w:ascii="Calibri" w:hAnsi="Calibri" w:eastAsia="Calibri" w:cs="Calibri"/>
          <w:sz w:val="22"/>
        </w:rPr>
      </w:pPr>
      <w:r>
        <w:rPr>
          <w:rFonts w:eastAsia="Calibri" w:cs="Calibri"/>
          <w:sz w:val="22"/>
        </w:rPr>
      </w:r>
    </w:p>
    <w:p>
      <w:pPr>
        <w:pStyle w:val="Normal"/>
        <w:suppressAutoHyphens w:val="true"/>
        <w:spacing w:before="0" w:after="200"/>
        <w:jc w:val="center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Η Πρόεδρος</w:t>
      </w:r>
    </w:p>
    <w:p>
      <w:pPr>
        <w:pStyle w:val="Normal"/>
        <w:suppressAutoHyphens w:val="true"/>
        <w:spacing w:before="0" w:after="200"/>
        <w:jc w:val="center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Τόκα Αλεξάνδρα</w:t>
      </w:r>
    </w:p>
    <w:p>
      <w:pPr>
        <w:pStyle w:val="Normal"/>
        <w:suppressAutoHyphens w:val="true"/>
        <w:rPr>
          <w:rFonts w:ascii="Calibri" w:hAnsi="Calibri" w:eastAsia="Calibri" w:cs="Calibri"/>
          <w:sz w:val="22"/>
          <w:u w:val="single"/>
        </w:rPr>
      </w:pPr>
      <w:r>
        <w:rPr>
          <w:rFonts w:eastAsia="Calibri" w:cs="Calibri"/>
          <w:sz w:val="22"/>
          <w:u w:val="single"/>
        </w:rPr>
      </w:r>
    </w:p>
    <w:p>
      <w:pPr>
        <w:pStyle w:val="Normal"/>
        <w:tabs>
          <w:tab w:val="left" w:pos="2520" w:leader="none"/>
        </w:tabs>
        <w:suppressAutoHyphens w:val="true"/>
        <w:jc w:val="both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  <w:u w:val="single"/>
        </w:rPr>
        <w:t>Εσωτερική Διανομή:</w:t>
      </w:r>
    </w:p>
    <w:p>
      <w:pPr>
        <w:pStyle w:val="Normal"/>
        <w:tabs>
          <w:tab w:val="left" w:pos="2520" w:leader="none"/>
        </w:tabs>
        <w:suppressAutoHyphens w:val="true"/>
        <w:jc w:val="both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-Αρχείο Σχολικής Επιτροπής Σχολικών Μονάδων Πρωτοβάθμιας Εκπαίδευσης Δήμου Διονύσου</w:t>
      </w:r>
    </w:p>
    <w:p>
      <w:pPr>
        <w:pStyle w:val="Normal"/>
        <w:suppressAutoHyphens w:val="true"/>
        <w:spacing w:before="0" w:after="20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TimesNewRomanPSMT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4"/>
        <w:szCs w:val="24"/>
        <w:lang w:val="el-GR" w:eastAsia="el-GR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4"/>
      <w:szCs w:val="24"/>
      <w:lang w:val="el-GR" w:eastAsia="el-GR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 LibreOffice_project/2524958677847fb3bb44820e40380acbe820f960</Application>
  <Pages>1</Pages>
  <Words>202</Words>
  <Characters>1229</Characters>
  <CharactersWithSpaces>1415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2023-11-03T17:46:00Z</dcterms:created>
  <dc:creator/>
  <dc:description/>
  <dc:language>el-GR</dc:language>
  <cp:lastModifiedBy/>
  <cp:lastPrinted>2023-11-10T08:51:22Z</cp:lastPrinted>
  <dcterms:modified xsi:type="dcterms:W3CDTF">2023-11-10T08:51:19Z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