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150" w:leader="none"/>
        </w:tabs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3400425</wp:posOffset>
                </wp:positionH>
                <wp:positionV relativeFrom="paragraph">
                  <wp:posOffset>169545</wp:posOffset>
                </wp:positionV>
                <wp:extent cx="2795270" cy="1019810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101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color w:val="00000A"/>
                                <w:vertAlign w:val="superscrip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67.75pt;margin-top:13.35pt;width:220pt;height:80.2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/>
                      </w:pPr>
                      <w:r>
                        <w:rPr>
                          <w:color w:val="00000A"/>
                          <w:vertAlign w:val="superscript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114300" simplePos="0" locked="0" layoutInCell="1" allowOverlap="1" relativeHeight="3">
            <wp:simplePos x="0" y="0"/>
            <wp:positionH relativeFrom="column">
              <wp:posOffset>133350</wp:posOffset>
            </wp:positionH>
            <wp:positionV relativeFrom="paragraph">
              <wp:posOffset>95250</wp:posOffset>
            </wp:positionV>
            <wp:extent cx="819150" cy="733425"/>
            <wp:effectExtent l="0" t="0" r="0" b="0"/>
            <wp:wrapSquare wrapText="bothSides"/>
            <wp:docPr id="3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>
          <w:lang w:val="en-US"/>
        </w:rPr>
        <w:t>E</w:t>
      </w:r>
      <w:r>
        <w:rPr/>
        <w:t xml:space="preserve">ΛΛΗΝΙΚΗ ΔΗΜΟΚΡΑΤΙΑ </w:t>
      </w:r>
    </w:p>
    <w:p>
      <w:pPr>
        <w:pStyle w:val="Normal"/>
        <w:jc w:val="both"/>
        <w:rPr/>
      </w:pPr>
      <w:r>
        <w:rPr/>
        <w:t>ΝΟΜΟΣ  ΑΤΤΙΚΗΣ</w:t>
      </w:r>
    </w:p>
    <w:p>
      <w:pPr>
        <w:pStyle w:val="Normal"/>
        <w:jc w:val="both"/>
        <w:rPr/>
      </w:pPr>
      <w:r>
        <w:rPr>
          <w:b/>
          <w:u w:val="single"/>
        </w:rPr>
        <w:t xml:space="preserve">ΔΗΜΟΣ ΔΙΟΝΥΣΟΥ </w:t>
      </w:r>
    </w:p>
    <w:p>
      <w:pPr>
        <w:pStyle w:val="Normal"/>
        <w:jc w:val="both"/>
        <w:rPr/>
      </w:pPr>
      <w:r>
        <w:rPr>
          <w:u w:val="single"/>
        </w:rPr>
        <w:t>ΚΟΙΝΟΤΗΤΑ ΑΓΙΟΥ ΣΤΕΦΑΝΟΥ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ΓΡΑΦΕΙΟ   Δ/ΚΗΣ  ΥΠΟΣΤΗΡΙΞΗΣ</w:t>
      </w:r>
    </w:p>
    <w:p>
      <w:pPr>
        <w:pStyle w:val="Normal"/>
        <w:jc w:val="both"/>
        <w:rPr/>
      </w:pPr>
      <w:r>
        <w:rPr/>
        <w:t>ΚΟΙΝ. ΑΓ</w:t>
      </w:r>
      <w:r>
        <w:rPr>
          <w:lang w:val="en-US"/>
        </w:rPr>
        <w:t xml:space="preserve">IOY  </w:t>
      </w:r>
      <w:r>
        <w:rPr/>
        <w:t xml:space="preserve"> ΣΤΕΦΑΝΟΥ</w:t>
      </w:r>
    </w:p>
    <w:p>
      <w:pPr>
        <w:pStyle w:val="Normal"/>
        <w:jc w:val="both"/>
        <w:rPr/>
      </w:pPr>
      <w:r>
        <w:rPr>
          <w:b/>
        </w:rPr>
        <w:t xml:space="preserve">ΗΜΕΡΟΜΗΝΙΑ    </w:t>
      </w:r>
      <w:r>
        <w:rPr>
          <w:b/>
          <w:lang w:val="en-US"/>
        </w:rPr>
        <w:t>16</w:t>
      </w:r>
      <w:r>
        <w:rPr>
          <w:b/>
        </w:rPr>
        <w:t>/</w:t>
      </w:r>
      <w:r>
        <w:rPr>
          <w:b/>
          <w:lang w:val="en-US"/>
        </w:rPr>
        <w:t>1</w:t>
      </w:r>
      <w:r>
        <w:rPr>
          <w:b/>
        </w:rPr>
        <w:t xml:space="preserve">0/2019                             </w:t>
      </w:r>
      <w:r>
        <w:rPr/>
        <w:tab/>
        <w:t>ΠΡΟΣ: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</w:t>
      </w:r>
      <w:r>
        <w:rPr>
          <w:b/>
        </w:rPr>
        <w:t>Τα   Μέλη  του Συμβουλίου</w:t>
      </w:r>
      <w:r>
        <w:rPr/>
        <w:t xml:space="preserve">     </w:t>
      </w:r>
      <w:r>
        <w:rPr>
          <w:b/>
        </w:rPr>
        <w:t xml:space="preserve">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b/>
        </w:rPr>
        <w:tab/>
        <w:t xml:space="preserve">                                                                        της Κοινότητας  </w:t>
      </w:r>
      <w:r>
        <w:rPr>
          <w:b/>
          <w:lang w:val="en-US"/>
        </w:rPr>
        <w:t>A</w:t>
      </w:r>
      <w:r>
        <w:rPr>
          <w:b/>
        </w:rPr>
        <w:t xml:space="preserve">γ. Στεφάνου </w:t>
      </w:r>
    </w:p>
    <w:p>
      <w:pPr>
        <w:pStyle w:val="Normal"/>
        <w:tabs>
          <w:tab w:val="left" w:pos="5535" w:leader="none"/>
        </w:tabs>
        <w:jc w:val="both"/>
        <w:rPr/>
      </w:pPr>
      <w:r>
        <w:rPr>
          <w:b/>
        </w:rPr>
        <w:t xml:space="preserve">                                                                                    </w:t>
      </w:r>
      <w:r>
        <w:rPr>
          <w:b/>
        </w:rPr>
        <w:t>Δήμου  Διονύσου</w:t>
      </w:r>
    </w:p>
    <w:p>
      <w:pPr>
        <w:pStyle w:val="Normal"/>
        <w:tabs>
          <w:tab w:val="left" w:pos="5115" w:leader="none"/>
        </w:tabs>
        <w:jc w:val="both"/>
        <w:rPr/>
      </w:pPr>
      <w:r>
        <w:rPr>
          <w:b/>
        </w:rPr>
        <w:t xml:space="preserve">                                                                                    </w:t>
      </w:r>
      <w:r>
        <w:rPr>
          <w:b/>
        </w:rPr>
        <w:t>ΚΟΙΝ/ΣΗ:</w:t>
      </w:r>
    </w:p>
    <w:p>
      <w:pPr>
        <w:pStyle w:val="Normal"/>
        <w:tabs>
          <w:tab w:val="left" w:pos="5115" w:leader="none"/>
        </w:tabs>
        <w:jc w:val="both"/>
        <w:rPr/>
      </w:pPr>
      <w:r>
        <w:rPr>
          <w:b/>
        </w:rPr>
        <w:t xml:space="preserve">                                                                                     </w:t>
      </w:r>
      <w:r>
        <w:rPr>
          <w:b/>
          <w:lang w:val="el-GR"/>
        </w:rPr>
        <w:t xml:space="preserve">1.Τον  Δήμαρχο Διονύσου </w:t>
      </w:r>
    </w:p>
    <w:p>
      <w:pPr>
        <w:pStyle w:val="Normal"/>
        <w:tabs>
          <w:tab w:val="left" w:pos="5835" w:leader="none"/>
        </w:tabs>
        <w:rPr/>
      </w:pPr>
      <w:r>
        <w:rPr>
          <w:b/>
          <w:lang w:val="el-GR"/>
        </w:rPr>
        <w:t xml:space="preserve">                                                                                         </w:t>
      </w:r>
      <w:r>
        <w:rPr>
          <w:b/>
          <w:lang w:val="el-GR"/>
        </w:rPr>
        <w:t xml:space="preserve">κ. Καλαφατέλη Ιωάννης </w:t>
      </w:r>
    </w:p>
    <w:p>
      <w:pPr>
        <w:pStyle w:val="Normal"/>
        <w:tabs>
          <w:tab w:val="left" w:pos="5835" w:leader="none"/>
        </w:tabs>
        <w:rPr/>
      </w:pPr>
      <w:r>
        <w:rPr>
          <w:b/>
          <w:lang w:val="el-GR"/>
        </w:rPr>
        <w:t xml:space="preserve">                                                                                     </w:t>
      </w:r>
      <w:r>
        <w:rPr>
          <w:b/>
          <w:lang w:val="en-US"/>
        </w:rPr>
        <w:t>2</w:t>
      </w:r>
      <w:r>
        <w:rPr>
          <w:b/>
          <w:lang w:val="el-GR"/>
        </w:rPr>
        <w:t xml:space="preserve">.Τον Ειδικό Επιστημονικό                               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                                                                                        </w:t>
      </w:r>
      <w:r>
        <w:rPr>
          <w:b/>
          <w:lang w:val="el-GR"/>
        </w:rPr>
        <w:t>Σύμβουλο κ. Βορριά</w:t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                                                                                     </w:t>
      </w:r>
      <w:r>
        <w:rPr>
          <w:b/>
          <w:lang w:val="en-US"/>
        </w:rPr>
        <w:t xml:space="preserve">3. </w:t>
      </w:r>
      <w:r>
        <w:rPr>
          <w:b/>
          <w:lang w:val="el-GR"/>
        </w:rPr>
        <w:t>Τον  Ειδικό  Σύμβουλο</w:t>
      </w:r>
    </w:p>
    <w:p>
      <w:pPr>
        <w:pStyle w:val="Normal"/>
        <w:tabs>
          <w:tab w:val="left" w:pos="4935" w:leader="none"/>
        </w:tabs>
        <w:jc w:val="both"/>
        <w:rPr>
          <w:b/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</w:t>
      </w:r>
      <w:r>
        <w:rPr>
          <w:b/>
          <w:lang w:val="el-GR"/>
        </w:rPr>
        <w:t>κ. Σπηλιώτη  Σπύρο</w:t>
      </w:r>
    </w:p>
    <w:p>
      <w:pPr>
        <w:pStyle w:val="Normal"/>
        <w:tabs>
          <w:tab w:val="left" w:pos="4935" w:leader="none"/>
        </w:tabs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Normal"/>
        <w:tabs>
          <w:tab w:val="left" w:pos="4935" w:leader="none"/>
        </w:tabs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Normal"/>
        <w:tabs>
          <w:tab w:val="left" w:pos="4935" w:leader="none"/>
        </w:tabs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Normal"/>
        <w:tabs>
          <w:tab w:val="left" w:pos="4935" w:leader="none"/>
        </w:tabs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ΘΕΜΑ: “Συζήτηση  και λήψη σχετικής απόφασης για </w:t>
      </w:r>
      <w:bookmarkStart w:id="0" w:name="__DdeLink__219_500723624"/>
      <w:bookmarkEnd w:id="0"/>
      <w:r>
        <w:rPr>
          <w:b/>
          <w:lang w:val="el-GR"/>
        </w:rPr>
        <w:t>την  αποδοχή της πρότασης εγχώρησης  αρμοδιοτήτων  από τον Δήμο στην Κοινότητα Αγ. Στεφάνου με τις προϋποθέσεις που περιγράφονται  στο ακόλουθο συννημένο ”</w:t>
      </w:r>
    </w:p>
    <w:p>
      <w:pPr>
        <w:pStyle w:val="Normal"/>
        <w:tabs>
          <w:tab w:val="left" w:pos="4935" w:leader="none"/>
        </w:tabs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Normal"/>
        <w:tabs>
          <w:tab w:val="left" w:pos="4935" w:leader="none"/>
        </w:tabs>
        <w:jc w:val="both"/>
        <w:rPr/>
      </w:pPr>
      <w:r>
        <w:rPr>
          <w:b/>
          <w:lang w:val="el-GR"/>
        </w:rPr>
        <w:t xml:space="preserve">                                                                          </w:t>
      </w:r>
    </w:p>
    <w:p>
      <w:pPr>
        <w:pStyle w:val="Normal"/>
        <w:jc w:val="both"/>
        <w:rPr/>
      </w:pPr>
      <w:r>
        <w:rPr>
          <w:u w:val="single"/>
        </w:rPr>
        <w:t>ΙΣΤΟΡΙΚΟ - ΑΝΑΛΥΣΗ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iCs/>
          <w:color w:val="000000"/>
        </w:rPr>
        <w:t>Σας γνωρίζουμε ότι σύμφωνα μ</w:t>
      </w:r>
      <w:r>
        <w:rPr/>
        <w:t>ε τις διατάξεις 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Α) Το  άρθρο 83  του  Ν. 3852/2010 (ΦΕΚ  87/Α/07-06-2010)  για τη Νέα Αρχιτεκτονική της Αυτοδιοίκησης &amp; της Αποκεντρωμένης  Διοίκησης «Πρόγραμμα ΚΑΛΛΙΚΡ</w:t>
      </w:r>
      <w:r>
        <w:rPr>
          <w:lang w:val="en-US"/>
        </w:rPr>
        <w:t>A</w:t>
      </w:r>
      <w:r>
        <w:rPr/>
        <w:t>ΤΗΣ»  προβλέπεται ότι 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Παρ </w:t>
      </w:r>
      <w:r>
        <w:rPr>
          <w:i/>
          <w:iCs/>
          <w:u w:val="single"/>
        </w:rPr>
        <w:t>2.</w:t>
      </w:r>
      <w:r>
        <w:rPr>
          <w:i/>
          <w:iCs/>
          <w:u w:val="none"/>
        </w:rPr>
        <w:t xml:space="preserve"> «Το Συμβούλιο της Δημοτικής Κοινότητας </w:t>
      </w:r>
      <w:r>
        <w:rPr>
          <w:b/>
          <w:bCs/>
          <w:i/>
          <w:iCs/>
          <w:u w:val="none"/>
        </w:rPr>
        <w:t xml:space="preserve">εκφράζει γνώμες και διατυπώνει προτάσεις </w:t>
      </w:r>
      <w:r>
        <w:rPr>
          <w:i/>
          <w:iCs/>
          <w:u w:val="none"/>
        </w:rPr>
        <w:t xml:space="preserve">είτε με </w:t>
      </w:r>
      <w:r>
        <w:rPr>
          <w:b/>
          <w:bCs/>
          <w:i/>
          <w:iCs/>
          <w:u w:val="none"/>
        </w:rPr>
        <w:t xml:space="preserve">δική του πρωτοβουλία </w:t>
      </w:r>
      <w:r>
        <w:rPr>
          <w:i/>
          <w:iCs/>
          <w:u w:val="none"/>
        </w:rPr>
        <w:t>είτε κατόπιν παραπομπής, από τα αρμόδια όργανα του Δήμου, σχετικά με τα ακόλουθα θέματα:(….)</w:t>
      </w:r>
    </w:p>
    <w:p>
      <w:pPr>
        <w:pStyle w:val="Normal"/>
        <w:jc w:val="both"/>
        <w:rPr/>
      </w:pPr>
      <w:r>
        <w:rPr>
          <w:iCs/>
          <w:u w:val="single"/>
        </w:rPr>
        <w:t>Παρ 4</w:t>
      </w:r>
      <w:r>
        <w:rPr>
          <w:iCs/>
        </w:rPr>
        <w:t>.</w:t>
      </w:r>
      <w:r>
        <w:rPr>
          <w:i/>
          <w:iCs/>
        </w:rPr>
        <w:t xml:space="preserve"> «Ο Πρόεδρος και τα Συμβούλια των Δημοτικών Κοινοτήτων ασκούν και τις αρμοδιότητες του Προέδρου και των Συμβουλίων των Τοπικών Κοινοτήτων που προβλέπονται στα άρθρα 82 και 84 του παρόντος</w:t>
      </w:r>
      <w:r>
        <w:rPr/>
        <w:t xml:space="preserve">»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Θέτοντας    υπόψη σας τα  παραπάνω    ο Πρόεδρος προτείνει να συζητηθεί  </w:t>
      </w:r>
      <w:r>
        <w:rPr>
          <w:b w:val="false"/>
          <w:bCs w:val="false"/>
        </w:rPr>
        <w:t>η Α</w:t>
      </w:r>
      <w:r>
        <w:rPr>
          <w:b w:val="false"/>
          <w:bCs w:val="false"/>
          <w:lang w:val="el-GR"/>
        </w:rPr>
        <w:t xml:space="preserve">ποδοχή της πρότασης εγχώρησης  αρμοδιοτήτων  από τον Δήμο στην Κοινότητα Αγ. Στεφάνου με τις προϋποθέσεις που περιγράφονται  στο ακόλουθο συννημένο </w:t>
      </w:r>
      <w:r>
        <w:rPr>
          <w:b w:val="false"/>
          <w:bCs w:val="false"/>
        </w:rPr>
        <w:t xml:space="preserve"> τε και    να εγκρίνεται  την λήψη  σχετικής  απόφασης </w:t>
      </w:r>
      <w:r>
        <w:rPr>
          <w:b w:val="false"/>
          <w:bCs w:val="false"/>
          <w:lang w:val="el-GR"/>
        </w:rPr>
        <w:t xml:space="preserve"> με  σκοπό την καλύτερη λειτουργία της Κοινότητας που θα διευκολύνεται  την  εύρυθμη  ζωή των πολιτών  με ασφάλεια και πολιτισμό 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>
          <w:u w:val="single"/>
        </w:rPr>
        <w:t>ΠΡΟΤΑΣΕΙΣ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tabs>
          <w:tab w:val="left" w:pos="4935" w:leader="none"/>
        </w:tabs>
        <w:ind w:left="0" w:hanging="0"/>
        <w:jc w:val="both"/>
        <w:rPr/>
      </w:pPr>
      <w:r>
        <w:rPr>
          <w:lang w:val="el-GR"/>
        </w:rPr>
        <w:t xml:space="preserve">Μετά τα παραπάνω και στα πλαίσια των διατάξεων παρ. 2 &amp; 4 του άρθρου 83 του Ν. 3852/10 παρακαλούμε να ληφθεί σχετική απόφαση </w:t>
      </w:r>
      <w:r>
        <w:rPr>
          <w:b/>
          <w:lang w:val="el-GR"/>
        </w:rPr>
        <w:t xml:space="preserve"> την  αποδοχή της πρότασης εγχώρησης  αρμοδιοτήτων  από τον Δήμο στην Κοινότητα Αγ. Στεφάνου με τις προϋποθέσεις που περιγράφονται  στο ακόλουθο συννημένο .</w:t>
      </w:r>
    </w:p>
    <w:p>
      <w:pPr>
        <w:pStyle w:val="ListParagraph"/>
        <w:tabs>
          <w:tab w:val="left" w:pos="4935" w:leader="none"/>
        </w:tabs>
        <w:ind w:left="0" w:hanging="0"/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ListParagraph"/>
        <w:tabs>
          <w:tab w:val="left" w:pos="4935" w:leader="none"/>
        </w:tabs>
        <w:ind w:left="0" w:hanging="0"/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Normal"/>
        <w:jc w:val="both"/>
        <w:rPr/>
      </w:pPr>
      <w:r>
        <w:rPr/>
        <w:t>Παρακαλούμε να ληφθεί απόφαση σχετικά με το ανωτέρω θέμα.</w:t>
      </w:r>
    </w:p>
    <w:p>
      <w:pPr>
        <w:pStyle w:val="Normal"/>
        <w:jc w:val="both"/>
        <w:rPr>
          <w:i/>
          <w:i/>
          <w:iCs/>
          <w:u w:val="none"/>
        </w:rPr>
      </w:pPr>
      <w:r>
        <w:rPr>
          <w:i/>
          <w:iCs/>
          <w:u w:val="none"/>
        </w:rPr>
      </w:r>
    </w:p>
    <w:p>
      <w:pPr>
        <w:pStyle w:val="Normal"/>
        <w:jc w:val="both"/>
        <w:rPr>
          <w:b/>
          <w:b/>
          <w:lang w:val="el-GR"/>
        </w:rPr>
      </w:pPr>
      <w:r>
        <w:rPr>
          <w:b/>
          <w:lang w:val="el-GR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Ο  ΠΡΟΕΔΡΟΣ  ΣΥΜΒΟΥΛΙΟΥ</w:t>
      </w:r>
    </w:p>
    <w:p>
      <w:pPr>
        <w:pStyle w:val="Normal"/>
        <w:jc w:val="both"/>
        <w:rPr/>
      </w:pPr>
      <w:r>
        <w:rPr/>
        <w:t xml:space="preserve">                                                               </w:t>
      </w:r>
      <w:r>
        <w:rPr/>
        <w:t>ΚΟΙΝΟΤΗΤΑΣ  ΑΓ.  ΣΤΕΦΑΝΟΥ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</w:t>
      </w:r>
      <w:r>
        <w:rPr/>
        <w:t>ΜΠΑΜΠΑΝΙΚΑΣ  ΔΗΜΗΤΡΙΟΣ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ae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4" w:customStyle="1">
    <w:name w:val="Font Style14"/>
    <w:basedOn w:val="DefaultParagraphFont"/>
    <w:uiPriority w:val="99"/>
    <w:qFormat/>
    <w:rsid w:val="00137ae7"/>
    <w:rPr>
      <w:rFonts w:ascii="Arial" w:hAnsi="Arial" w:cs="Arial"/>
      <w:b/>
      <w:bCs/>
      <w:i/>
      <w:iCs/>
      <w:color w:val="000000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137ae7"/>
    <w:rPr>
      <w:rFonts w:ascii="Arial" w:hAnsi="Arial" w:cs="Arial"/>
      <w:color w:val="000000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dc69c0"/>
    <w:rPr/>
  </w:style>
  <w:style w:type="character" w:styleId="Strong">
    <w:name w:val="Strong"/>
    <w:basedOn w:val="DefaultParagraphFont"/>
    <w:uiPriority w:val="22"/>
    <w:qFormat/>
    <w:rsid w:val="00dc69c0"/>
    <w:rPr>
      <w:b/>
      <w:bCs/>
    </w:rPr>
  </w:style>
  <w:style w:type="character" w:styleId="Style14">
    <w:name w:val="Σύνδεσμος διαδικτύου"/>
    <w:basedOn w:val="DefaultParagraphFont"/>
    <w:uiPriority w:val="99"/>
    <w:semiHidden/>
    <w:unhideWhenUsed/>
    <w:rsid w:val="00dc69c0"/>
    <w:rPr>
      <w:color w:val="0000FF"/>
      <w:u w:val="single"/>
    </w:rPr>
  </w:style>
  <w:style w:type="character" w:styleId="Char" w:customStyle="1">
    <w:name w:val="Κεφαλίδα Char"/>
    <w:basedOn w:val="DefaultParagraphFont"/>
    <w:link w:val="a5"/>
    <w:uiPriority w:val="99"/>
    <w:semiHidden/>
    <w:qFormat/>
    <w:rsid w:val="00ff3e20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1" w:customStyle="1">
    <w:name w:val="Υποσέλιδο Char"/>
    <w:basedOn w:val="DefaultParagraphFont"/>
    <w:link w:val="a6"/>
    <w:uiPriority w:val="99"/>
    <w:semiHidden/>
    <w:qFormat/>
    <w:rsid w:val="00ff3e20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5">
    <w:name w:val="Επικεφαλίδα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Style111" w:customStyle="1">
    <w:name w:val="Style11"/>
    <w:basedOn w:val="Normal"/>
    <w:uiPriority w:val="99"/>
    <w:qFormat/>
    <w:rsid w:val="00137ae7"/>
    <w:pPr>
      <w:widowControl w:val="false"/>
      <w:spacing w:lineRule="exact" w:line="254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37ae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a42a8"/>
    <w:pPr>
      <w:spacing w:beforeAutospacing="1" w:afterAutospacing="1"/>
    </w:pPr>
    <w:rPr/>
  </w:style>
  <w:style w:type="paragraph" w:styleId="Style20">
    <w:name w:val="Header"/>
    <w:basedOn w:val="Normal"/>
    <w:link w:val="Char"/>
    <w:uiPriority w:val="99"/>
    <w:semiHidden/>
    <w:unhideWhenUsed/>
    <w:rsid w:val="00ff3e20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0"/>
    <w:uiPriority w:val="99"/>
    <w:semiHidden/>
    <w:unhideWhenUsed/>
    <w:rsid w:val="00ff3e20"/>
    <w:pPr>
      <w:tabs>
        <w:tab w:val="center" w:pos="4153" w:leader="none"/>
        <w:tab w:val="right" w:pos="8306" w:leader="none"/>
      </w:tabs>
    </w:pPr>
    <w:rPr/>
  </w:style>
  <w:style w:type="paragraph" w:styleId="Default" w:customStyle="1">
    <w:name w:val="Default"/>
    <w:qFormat/>
    <w:rsid w:val="000324a0"/>
    <w:pPr>
      <w:widowControl/>
      <w:bidi w:val="0"/>
      <w:spacing w:lineRule="auto" w:line="240" w:before="0" w:after="0"/>
      <w:jc w:val="left"/>
    </w:pPr>
    <w:rPr>
      <w:rFonts w:ascii="Tahoma" w:hAnsi="Tahoma" w:eastAsia="Calibri" w:cs="Tahoma"/>
      <w:color w:val="000000"/>
      <w:sz w:val="24"/>
      <w:szCs w:val="24"/>
      <w:lang w:val="el-GR" w:eastAsia="en-US" w:bidi="ar-SA"/>
    </w:rPr>
  </w:style>
  <w:style w:type="paragraph" w:styleId="NoSpacing">
    <w:name w:val="No Spacing"/>
    <w:uiPriority w:val="1"/>
    <w:qFormat/>
    <w:rsid w:val="007205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Style22">
    <w:name w:val="Περιεχόμενα πλαισίου"/>
    <w:basedOn w:val="Normal"/>
    <w:qFormat/>
    <w:pPr/>
    <w:rPr/>
  </w:style>
  <w:style w:type="paragraph" w:styleId="Style23">
    <w:name w:val="Περιεχόμενα πίνακα"/>
    <w:basedOn w:val="Normal"/>
    <w:qFormat/>
    <w:pPr/>
    <w:rPr/>
  </w:style>
  <w:style w:type="paragraph" w:styleId="Style24">
    <w:name w:val="Επικεφαλίδα πίνακα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a181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0DE6-E109-4A59-98E6-DC7D3637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Application>LibreOffice/5.3.2.2$Windows_x86 LibreOffice_project/6cd4f1ef626f15116896b1d8e1398b56da0d0ee1</Application>
  <Pages>2</Pages>
  <Words>296</Words>
  <Characters>1696</Characters>
  <CharactersWithSpaces>3369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2017-07-10T06:35:00Z</dcterms:created>
  <dc:creator>Triantafyllidou</dc:creator>
  <dc:description/>
  <dc:language>el-GR</dc:language>
  <cp:lastModifiedBy/>
  <cp:lastPrinted>2019-09-20T14:29:49Z</cp:lastPrinted>
  <dcterms:modified xsi:type="dcterms:W3CDTF">2019-10-16T13:54:45Z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